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BF7191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.1 "/>
            </w:textInput>
          </w:ffData>
        </w:fldChar>
      </w:r>
      <w:r w:rsidR="00BF7191">
        <w:rPr>
          <w:b/>
          <w:color w:val="000000"/>
          <w:sz w:val="22"/>
          <w:szCs w:val="22"/>
        </w:rPr>
        <w:instrText xml:space="preserve"> FORMTEXT </w:instrText>
      </w:r>
      <w:r w:rsidR="00BF7191">
        <w:rPr>
          <w:b/>
          <w:color w:val="000000"/>
          <w:sz w:val="22"/>
          <w:szCs w:val="22"/>
        </w:rPr>
      </w:r>
      <w:r w:rsidR="00BF7191">
        <w:rPr>
          <w:b/>
          <w:color w:val="000000"/>
          <w:sz w:val="22"/>
          <w:szCs w:val="22"/>
        </w:rPr>
        <w:fldChar w:fldCharType="separate"/>
      </w:r>
      <w:bookmarkStart w:id="0" w:name="_GoBack"/>
      <w:r w:rsidR="00BF7191">
        <w:rPr>
          <w:b/>
          <w:noProof/>
          <w:color w:val="000000"/>
          <w:sz w:val="22"/>
          <w:szCs w:val="22"/>
        </w:rPr>
        <w:t xml:space="preserve">____.1 </w:t>
      </w:r>
      <w:bookmarkEnd w:id="0"/>
      <w:r w:rsidR="00BF7191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</w:t>
      </w:r>
      <w:r w:rsidRPr="003F656A">
        <w:rPr>
          <w:b/>
          <w:color w:val="000000"/>
        </w:rPr>
        <w:t xml:space="preserve">от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D739BF" w:rsidP="00D739BF">
      <w:pPr>
        <w:rPr>
          <w:sz w:val="22"/>
          <w:szCs w:val="22"/>
        </w:rPr>
      </w:pP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</w:t>
      </w:r>
      <w:r w:rsidRPr="003F656A">
        <w:rPr>
          <w:b/>
          <w:bCs/>
          <w:sz w:val="22"/>
          <w:szCs w:val="22"/>
        </w:rPr>
        <w:t xml:space="preserve"> </w:t>
      </w:r>
      <w:r w:rsidRPr="003F656A">
        <w:rPr>
          <w:sz w:val="22"/>
          <w:szCs w:val="22"/>
        </w:rPr>
        <w:t>именуемое в дальнейшем ЗАКАЗЧИК</w:t>
      </w:r>
      <w:r w:rsidRPr="003F656A">
        <w:rPr>
          <w:b/>
          <w:bCs/>
          <w:sz w:val="22"/>
          <w:szCs w:val="22"/>
        </w:rPr>
        <w:t>,</w:t>
      </w:r>
      <w:r w:rsidRPr="003F656A">
        <w:rPr>
          <w:sz w:val="22"/>
          <w:szCs w:val="22"/>
        </w:rPr>
        <w:t xml:space="preserve">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 с одной стороны</w:t>
      </w:r>
      <w:r>
        <w:rPr>
          <w:sz w:val="22"/>
          <w:szCs w:val="22"/>
        </w:rPr>
        <w:t>,</w:t>
      </w:r>
      <w:r w:rsidRPr="003F656A">
        <w:rPr>
          <w:sz w:val="22"/>
          <w:szCs w:val="22"/>
        </w:rPr>
        <w:t xml:space="preserve"> 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именуемое в дальнейшем </w:t>
      </w:r>
      <w:r>
        <w:rPr>
          <w:sz w:val="22"/>
          <w:szCs w:val="22"/>
        </w:rPr>
        <w:t>ИСПОЛНИТЕЛЬ</w:t>
      </w:r>
      <w:r w:rsidRPr="003F656A">
        <w:rPr>
          <w:sz w:val="22"/>
          <w:szCs w:val="22"/>
        </w:rPr>
        <w:t xml:space="preserve">,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с другой стороны, вместе и по отдельности именуемые в дальнейшем соответственно «Стороны» и «Сторона», заключили настоящее Приложение 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  от </w:t>
      </w:r>
      <w:r w:rsidRPr="003F656A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1" w:name="ТекстовоеПоле448"/>
      <w:r w:rsidRPr="003F656A">
        <w:rPr>
          <w:sz w:val="22"/>
          <w:szCs w:val="22"/>
        </w:rPr>
        <w:instrText xml:space="preserve"> FORMTEXT </w:instrText>
      </w:r>
      <w:r w:rsidRPr="003F656A">
        <w:rPr>
          <w:sz w:val="22"/>
          <w:szCs w:val="22"/>
        </w:rPr>
      </w:r>
      <w:r w:rsidRPr="003F656A">
        <w:rPr>
          <w:sz w:val="22"/>
          <w:szCs w:val="22"/>
        </w:rPr>
        <w:fldChar w:fldCharType="separate"/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sz w:val="22"/>
          <w:szCs w:val="22"/>
        </w:rPr>
        <w:fldChar w:fldCharType="end"/>
      </w:r>
      <w:bookmarkEnd w:id="1"/>
      <w:r w:rsidRPr="003F656A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(</w:t>
      </w:r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Непредставление, предоставление с просрочкой более 1 суток отчета(тов),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энергопотребителей/ повреждению энергооборудования,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энергопотребителей, повреждению энергооборудования,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Заказчика. Обрыв воздушных линий электропередач и токопроводов,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>Обрыв подземных линий электропередач и токопроводов.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>, повлекшие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веществ в пределах и/или за пределами промплощадки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правил пользования топливом, электрической и тепловой энергией, правил устройства электроустановок, эксплуатации электроустановок, топливо-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Загрязнение ледяного покрова водных объектов, водоохранных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СИЗ соответствующей вредным и опасным факторам выполняемых работ (огнестойкая специальная одежда, </w:t>
            </w:r>
            <w:r w:rsidRPr="00C548CC">
              <w:rPr>
                <w:sz w:val="22"/>
                <w:szCs w:val="22"/>
              </w:rPr>
              <w:lastRenderedPageBreak/>
              <w:t>костюмы защиты от электрической дуги и тд);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Направление/допуск к производству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 xml:space="preserve">– запрещенных орудий лова рыбных </w:t>
            </w:r>
            <w:r w:rsidRPr="00C548CC">
              <w:rPr>
                <w:sz w:val="22"/>
                <w:szCs w:val="22"/>
              </w:rPr>
              <w:lastRenderedPageBreak/>
              <w:t>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субисполнителя)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Стандарта «О пропускном и внутриобъектовом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образом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обстоятельств происшествия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2. В случае, если установлено нарушение двумя и более работниками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3. В случае, если установлено несколько нарушений работниками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работы</w:t>
            </w:r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>, иных третьих лиц, выполняющих работы на производственных объектах или лицензионных участках Заказчика, как за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лица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 (-ей).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>13. 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D739BF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>
              <w:rPr>
                <w:b/>
                <w:color w:val="000000"/>
                <w:sz w:val="22"/>
                <w:szCs w:val="22"/>
              </w:rPr>
              <w:t>ИСПОЛНИТЕЛЯ</w:t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AC35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2A54" w:rsidRDefault="00F42A54" w:rsidP="00991F60">
      <w:r>
        <w:separator/>
      </w:r>
    </w:p>
  </w:endnote>
  <w:endnote w:type="continuationSeparator" w:id="0">
    <w:p w:rsidR="00F42A54" w:rsidRDefault="00F42A54" w:rsidP="00991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F60" w:rsidRDefault="00991F6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F60" w:rsidRDefault="00991F6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F60" w:rsidRDefault="00991F6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2A54" w:rsidRDefault="00F42A54" w:rsidP="00991F60">
      <w:r>
        <w:separator/>
      </w:r>
    </w:p>
  </w:footnote>
  <w:footnote w:type="continuationSeparator" w:id="0">
    <w:p w:rsidR="00F42A54" w:rsidRDefault="00F42A54" w:rsidP="00991F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F60" w:rsidRDefault="00991F6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F60" w:rsidRDefault="00F42A54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F60" w:rsidRDefault="00991F6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cumentProtection w:edit="forms" w:enforcement="1" w:cryptProviderType="rsaFull" w:cryptAlgorithmClass="hash" w:cryptAlgorithmType="typeAny" w:cryptAlgorithmSid="4" w:cryptSpinCount="100000" w:hash="SwvqlCmN156RCHK2XY8e5jfR0S0=" w:salt="yvZvV/DBfPBcg73fdtXDkw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7B03F3"/>
    <w:rsid w:val="00991F60"/>
    <w:rsid w:val="00AC355E"/>
    <w:rsid w:val="00BF7191"/>
    <w:rsid w:val="00D739BF"/>
    <w:rsid w:val="00F42A54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1F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91F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991F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91F6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1F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91F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991F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91F6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2894</Words>
  <Characters>16498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Staff</cp:lastModifiedBy>
  <cp:revision>2</cp:revision>
  <dcterms:created xsi:type="dcterms:W3CDTF">2020-01-17T11:47:00Z</dcterms:created>
  <dcterms:modified xsi:type="dcterms:W3CDTF">2020-01-17T11:47:00Z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NLiII{}IKkNX00002X16Jm</vt:lpwstr>
  </property>
</Properties>
</file>